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OBOWIĄZEK  INFORMACYJNY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ZLECENIE ZABIEGU WETERYNARYJNEGO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jest: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Gmina Wyrzysk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ul. Bydgoska 29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89-300  Wyrzysk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nr tel. (067) 286  24 00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zwana dalej </w:t>
      </w:r>
      <w:r>
        <w:rPr>
          <w:rFonts w:ascii="Times New Roman" w:hAnsi="Times New Roman"/>
          <w:b/>
          <w:sz w:val="20"/>
          <w:szCs w:val="20"/>
        </w:rPr>
        <w:t xml:space="preserve">Administratorem. </w:t>
      </w:r>
      <w:r>
        <w:rPr>
          <w:rFonts w:ascii="Times New Roman" w:hAnsi="Times New Roman"/>
          <w:sz w:val="20"/>
          <w:szCs w:val="20"/>
        </w:rPr>
        <w:t>Administrator prowadzi operacje przetwarzania Pani/Pana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kontaktowe Inspektora Ochrony Danych Osobowych: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inspektor@wyrzysk.pl tel. +48 504 230 997.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będą w celu zlecenia wykonania zabiegu weterynaryjnego </w:t>
      </w:r>
      <w:r>
        <w:rPr>
          <w:rFonts w:ascii="Times New Roman" w:hAnsi="Times New Roman"/>
          <w:sz w:val="18"/>
          <w:szCs w:val="18"/>
        </w:rPr>
        <w:t>przez Urząd Miejski w Wyrzysku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przetwarzania Pani/Pana danych osobowych jest art. 6 ust. 1 lit. a 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z dnia 27 kwietnia 2016 r. (Dz.Urz.UE.L Nr 119, str. 1) (dalej zwane RODO), tj. zgoda osoby na przetwarzanie jej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Przetwarzane będą następujące kategorie danych: imię i nazwisko osoby, telefon kontaktowy.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we wskazanym wyżej zakresie mogą być uzyskane bezpośrednio od osoby, której dane dotyczą</w:t>
      </w:r>
      <w:bookmarkStart w:id="0" w:name="_Hlk522629601"/>
      <w:bookmarkEnd w:id="0"/>
      <w:r>
        <w:rPr>
          <w:rFonts w:ascii="Times New Roman" w:hAnsi="Times New Roman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księgowej, ochrony osób i mienia lub ochrony danych osobowych, </w:t>
      </w:r>
      <w:bookmarkStart w:id="1" w:name="_Hlk522629642"/>
      <w:r>
        <w:rPr>
          <w:rFonts w:ascii="Times New Roman" w:hAnsi="Times New Roman"/>
          <w:sz w:val="20"/>
          <w:szCs w:val="20"/>
        </w:rPr>
        <w:t>a także przez podmioty, którym Administrator udostępnia dane osobowe w szczególności na podstawie przepisów prawa, w tym organom ścigania, organom kontrolnym, organom administracji publicznej.</w:t>
      </w:r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_Hlk522629870"/>
      <w:bookmarkStart w:id="3" w:name="_Hlk522629672"/>
      <w:r>
        <w:rPr>
          <w:rFonts w:ascii="Times New Roman" w:hAnsi="Times New Roman"/>
          <w:sz w:val="20"/>
          <w:szCs w:val="20"/>
        </w:rPr>
        <w:t>W przypadku niepodania danych niezbędnych do realizacji celów określonych w pkt. 3, realizacja tych celów może okazać się niemożliwa.</w:t>
      </w:r>
      <w:bookmarkEnd w:id="2"/>
      <w:bookmarkEnd w:id="3"/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Pani/Pan prawo do: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żądania od Administratora dostępu do swoich danych osobowych, ich sprostowania, usunięcia lub ograniczenia przetwarzania danych osobowych oraz powiadomienia odbiorców danych </w:t>
        <w:br/>
        <w:t>o sprostowaniu lub usunięciu danych osobowych lub ograniczeniu przetwarzania;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przetwarzania;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zautomatyzowanego podejmowania decyzji w indywidualnych przypadkach, w tym profilowania;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przenoszenia danych osobowych;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otrzymywania kopii danych osobowych podlegających przetwarzaniu;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skargi do organu nadzorczego (obecnie Prezesa Urzędu Ochrony Danych Osobowych);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cofnięcia zgody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nie podlegają zautomatyzowanemu podejmowaniu decyzji, w tym profilowaniu. </w:t>
        <w:br/>
        <w:t>W przypadku, w którym Pani/Pana dane osobowe miałyby podlegać profilowaniu, informacja o tym zostanie udzielona przy dokonywaniu czynności w związku z danym postępowaniem administracyjnym.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hd w:fill="auto" w:val="clear"/>
        </w:rPr>
      </w:pPr>
      <w:r>
        <w:rPr>
          <w:rFonts w:ascii="Times New Roman" w:hAnsi="Times New Roman"/>
          <w:sz w:val="20"/>
          <w:szCs w:val="20"/>
          <w:shd w:fill="auto" w:val="clear"/>
        </w:rPr>
        <w:t xml:space="preserve">Przysługuje Pani/Panu prawo do cofnięcia zgody w dowolnym momencie bez wpływu na zgodność </w:t>
        <w:br/>
        <w:t>z prawem przetwarzania, którego dokonano na podstawie zgody przed jej cofnięciem.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wykonywania zadań, o których mowa w pkt 3 oraz przez wymagany w świetle obowiązującego prawa okres po zakończeniu ich wykonywania w celu ich archiwizowania oraz ewentualnego ustalania i dochodzenia roszczeń oraz obrony przed nimi, a także </w:t>
        <w:br/>
        <w:t>w interesie publicznym, do celów badań naukowych lub historycznych lub do celów statystycznych.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ochrony.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>Burmistrz  Wyrzyska</w:t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(-)  Bogusława Jagodzińska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34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cbc"/>
    <w:rPr>
      <w:color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50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e50b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6ee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36ee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36eea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60c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36ee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36ee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LibreOffice/7.1.8.1$Windows_x86 LibreOffice_project/e1f30c802c3269a1d052614453f260e49458c82c</Application>
  <AppVersion>15.0000</AppVersion>
  <Pages>1</Pages>
  <Words>508</Words>
  <Characters>3371</Characters>
  <CharactersWithSpaces>3854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2019-05-17T06:50:00Z</dcterms:created>
  <dc:creator>dell</dc:creator>
  <dc:description/>
  <dc:language>pl-PL</dc:language>
  <cp:lastModifiedBy/>
  <cp:lastPrinted>2022-03-17T09:36:21Z</cp:lastPrinted>
  <dcterms:modified xsi:type="dcterms:W3CDTF">2022-03-09T14:20:03Z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